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Grad Night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44"/>
          <w:szCs w:val="44"/>
          <w:rtl w:val="0"/>
        </w:rPr>
        <w:t xml:space="preserve">Registration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19775390625" w:line="249.89999771118164" w:lineRule="auto"/>
        <w:ind w:left="1.920013427734375" w:right="195.037841796875" w:firstLine="11.76002502441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in the Cabrillo Unified School District graduating class of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invited to attend Grad Night on June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advantage of the discounted prices -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 price schedule 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19775390625" w:line="249.89999771118164" w:lineRule="auto"/>
        <w:ind w:left="1.920013427734375" w:right="195.037841796875" w:firstLine="11.76002502441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register, go 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hmbhsgradnight.com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register and pay online.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Grad Night Committee hopes all  members of the Class of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attend. Limited and confidential partial scholarships are available to those  with financial hardship. If you or someone you know needs assistance in purchasing a ticket, contact Ms.  Acosta in the HMBHS office or at 650.712.7200 ext. 5010. (Pilarcitos students contact the school office).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953125" w:line="228.48000526428223" w:lineRule="auto"/>
        <w:ind w:left="5.55999755859375" w:righ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PLEASE PRINT CLEARLY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5.55999755859375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5.3733158111572" w:lineRule="auto"/>
        <w:ind w:left="3.600006103515625" w:right="138.538818359375" w:firstLine="7.4400329589843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Full 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Full Name: _______________-_______________________________________________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455.3733158111572" w:lineRule="auto"/>
        <w:ind w:left="3.600006103515625" w:right="138.538818359375" w:firstLine="7.440032958984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 Cell phone:________________________________________________________________________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5.3733158111572" w:lineRule="auto"/>
        <w:ind w:left="3.600006103515625" w:right="138.538818359375" w:firstLine="7.4400329589843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Student’s Cell Phone: 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5.3733158111572" w:lineRule="auto"/>
        <w:ind w:left="3.600006103515625" w:right="138.538818359375" w:firstLine="7.4400329589843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Emergency Number on night of event: 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455.3733158111572" w:lineRule="auto"/>
        <w:ind w:left="3.600006103515625" w:right="138.538818359375" w:firstLine="7.440032958984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Parent’s Email: 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5.3733158111572" w:lineRule="auto"/>
        <w:ind w:left="3.600006103515625" w:right="138.538818359375" w:firstLine="7.4400329589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Student's 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ersonal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 school addresses please):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3.562011718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This is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ticketless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event. Your name is the only item required for entry.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Online registration will close on June 5, 2025. Check the “Who’s Going” tab 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hmbhsgradnight.com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check if you have already registered.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80059814453125" w:right="1873.56201171875" w:hanging="8.160018920898438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80059814453125" w:right="1873.56201171875" w:hanging="8.160018920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Price Schedule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3.5620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$100 </w:t>
        <w:tab/>
        <w:t xml:space="preserve">8/7/24 - 3/31/25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4/1/25 - 5/26/25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$145 </w:t>
        <w:tab/>
        <w:t xml:space="preserve">5/27/25 - 6/5/25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280059814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Amount Paid: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.280059814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00439453125" w:line="257.03999519348145" w:lineRule="auto"/>
        <w:ind w:left="103.8800048828125" w:right="153.793945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CHECKS PAYABLE TO: HMBHS Grad Night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HMBHS Grad Night Committee, P.O. Box 2401, El Granada, CA 94018-2401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Forms and payment can also be dropped off with Ms. Acosta in HMBHS office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.48003578186035" w:lineRule="auto"/>
        <w:ind w:left="325.55999755859375" w:right="307.09228515625" w:hanging="322.19993591308594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want to help! Best phone #/email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.48003578186035" w:lineRule="auto"/>
        <w:ind w:left="0" w:right="307.092285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Remember 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SIGN BEHAVIOR CONDUCT &amp; LIABILITY WAIVER on reverse side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.48003578186035" w:lineRule="auto"/>
        <w:ind w:left="0" w:right="307.09228515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rtl w:val="0"/>
        </w:rPr>
        <w:t xml:space="preserve">Grad Night is a community sponsored event.  It is not run by HMBHS and is not a school-sponsored activity.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